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71C05" w:rsidRDefault="001A5A82" w:rsidP="001A5A82">
      <w:pPr>
        <w:shd w:val="clear" w:color="auto" w:fill="FFFFFF"/>
        <w:spacing w:after="300" w:line="240" w:lineRule="auto"/>
        <w:jc w:val="center"/>
        <w:outlineLvl w:val="0"/>
        <w:rPr>
          <w:rFonts w:ascii="OpenSans" w:eastAsia="Times New Roman" w:hAnsi="OpenSans" w:cs="Times New Roman"/>
          <w:b/>
          <w:bCs/>
          <w:color w:val="000000"/>
          <w:kern w:val="36"/>
          <w:sz w:val="41"/>
          <w:szCs w:val="41"/>
          <w:lang w:eastAsia="ru-RU"/>
        </w:rPr>
      </w:pPr>
      <w:r>
        <w:rPr>
          <w:rFonts w:ascii="OpenSans" w:eastAsia="Times New Roman" w:hAnsi="OpenSans" w:cs="Times New Roman"/>
          <w:b/>
          <w:bCs/>
          <w:color w:val="000000"/>
          <w:kern w:val="36"/>
          <w:sz w:val="41"/>
          <w:szCs w:val="41"/>
          <w:lang w:eastAsia="ru-RU"/>
        </w:rPr>
        <w:t>Организация учебного процесса на уроках математики при подготовке к ЕГЭ.</w:t>
      </w:r>
    </w:p>
    <w:p w:rsidR="001A5A82" w:rsidRPr="001A5A82" w:rsidRDefault="001A5A82" w:rsidP="001A5A82">
      <w:pPr>
        <w:spacing w:after="0" w:line="240" w:lineRule="auto"/>
        <w:ind w:left="4536" w:firstLine="709"/>
        <w:rPr>
          <w:rFonts w:ascii="Monotype Corsiva" w:eastAsia="Calibri" w:hAnsi="Monotype Corsiva" w:cs="Times New Roman"/>
          <w:sz w:val="32"/>
          <w:szCs w:val="32"/>
        </w:rPr>
      </w:pPr>
      <w:proofErr w:type="spellStart"/>
      <w:r w:rsidRPr="001A5A82">
        <w:rPr>
          <w:rFonts w:ascii="Monotype Corsiva" w:eastAsia="Calibri" w:hAnsi="Monotype Corsiva" w:cs="Times New Roman"/>
          <w:sz w:val="32"/>
          <w:szCs w:val="32"/>
        </w:rPr>
        <w:t>Мамохина</w:t>
      </w:r>
      <w:proofErr w:type="spellEnd"/>
      <w:r w:rsidRPr="001A5A82">
        <w:rPr>
          <w:rFonts w:ascii="Monotype Corsiva" w:eastAsia="Calibri" w:hAnsi="Monotype Corsiva" w:cs="Times New Roman"/>
          <w:sz w:val="32"/>
          <w:szCs w:val="32"/>
        </w:rPr>
        <w:t xml:space="preserve"> Елена Александровна</w:t>
      </w:r>
    </w:p>
    <w:p w:rsidR="001A5A82" w:rsidRPr="001A5A82" w:rsidRDefault="001A5A82" w:rsidP="001A5A82">
      <w:pPr>
        <w:spacing w:after="0" w:line="240" w:lineRule="auto"/>
        <w:ind w:left="4536" w:firstLine="709"/>
        <w:rPr>
          <w:rFonts w:ascii="Monotype Corsiva" w:eastAsia="Calibri" w:hAnsi="Monotype Corsiva" w:cs="Times New Roman"/>
          <w:sz w:val="32"/>
          <w:szCs w:val="32"/>
        </w:rPr>
      </w:pPr>
      <w:r w:rsidRPr="001A5A82">
        <w:rPr>
          <w:rFonts w:ascii="Monotype Corsiva" w:eastAsia="Calibri" w:hAnsi="Monotype Corsiva" w:cs="Times New Roman"/>
          <w:sz w:val="32"/>
          <w:szCs w:val="32"/>
        </w:rPr>
        <w:t>учитель математики</w:t>
      </w:r>
    </w:p>
    <w:p w:rsidR="001A5A82" w:rsidRPr="001A5A82" w:rsidRDefault="001A5A82" w:rsidP="001A5A82">
      <w:pPr>
        <w:spacing w:after="0" w:line="240" w:lineRule="auto"/>
        <w:ind w:left="4536" w:firstLine="709"/>
        <w:rPr>
          <w:rFonts w:ascii="Monotype Corsiva" w:eastAsia="Calibri" w:hAnsi="Monotype Corsiva" w:cs="Times New Roman"/>
          <w:sz w:val="32"/>
          <w:szCs w:val="32"/>
        </w:rPr>
      </w:pPr>
      <w:r w:rsidRPr="001A5A82">
        <w:rPr>
          <w:rFonts w:ascii="Monotype Corsiva" w:eastAsia="Calibri" w:hAnsi="Monotype Corsiva" w:cs="Times New Roman"/>
          <w:sz w:val="32"/>
          <w:szCs w:val="32"/>
        </w:rPr>
        <w:t>МБОУ СОШ №9</w:t>
      </w:r>
    </w:p>
    <w:p w:rsidR="001A5A82" w:rsidRPr="001A5A82" w:rsidRDefault="001A5A82" w:rsidP="001A5A82">
      <w:pPr>
        <w:spacing w:after="0" w:line="240" w:lineRule="auto"/>
        <w:ind w:left="4536" w:firstLine="709"/>
        <w:rPr>
          <w:rFonts w:ascii="Monotype Corsiva" w:eastAsia="Calibri" w:hAnsi="Monotype Corsiva" w:cs="Times New Roman"/>
          <w:sz w:val="32"/>
          <w:szCs w:val="32"/>
        </w:rPr>
      </w:pPr>
      <w:r w:rsidRPr="001A5A82">
        <w:rPr>
          <w:rFonts w:ascii="Monotype Corsiva" w:eastAsia="Calibri" w:hAnsi="Monotype Corsiva" w:cs="Times New Roman"/>
          <w:sz w:val="32"/>
          <w:szCs w:val="32"/>
        </w:rPr>
        <w:t xml:space="preserve">Г. </w:t>
      </w:r>
      <w:proofErr w:type="gramStart"/>
      <w:r w:rsidRPr="001A5A82">
        <w:rPr>
          <w:rFonts w:ascii="Monotype Corsiva" w:eastAsia="Calibri" w:hAnsi="Monotype Corsiva" w:cs="Times New Roman"/>
          <w:sz w:val="32"/>
          <w:szCs w:val="32"/>
        </w:rPr>
        <w:t>Ноябрьск,</w:t>
      </w:r>
      <w:r>
        <w:rPr>
          <w:rFonts w:ascii="Monotype Corsiva" w:eastAsia="Calibri" w:hAnsi="Monotype Corsiva" w:cs="Times New Roman"/>
          <w:sz w:val="32"/>
          <w:szCs w:val="32"/>
        </w:rPr>
        <w:t xml:space="preserve"> </w:t>
      </w:r>
      <w:r w:rsidRPr="001A5A82">
        <w:rPr>
          <w:rFonts w:ascii="Monotype Corsiva" w:eastAsia="Calibri" w:hAnsi="Monotype Corsiva" w:cs="Times New Roman"/>
          <w:sz w:val="32"/>
          <w:szCs w:val="32"/>
        </w:rPr>
        <w:t xml:space="preserve"> ЯНАО</w:t>
      </w:r>
      <w:proofErr w:type="gramEnd"/>
    </w:p>
    <w:p w:rsidR="001A5A82" w:rsidRDefault="001A5A82" w:rsidP="001A5A82">
      <w:pPr>
        <w:shd w:val="clear" w:color="auto" w:fill="FFFFFF"/>
        <w:spacing w:after="300" w:line="240" w:lineRule="auto"/>
        <w:jc w:val="center"/>
        <w:outlineLvl w:val="0"/>
      </w:pPr>
    </w:p>
    <w:p w:rsidR="00914491" w:rsidRDefault="00914491" w:rsidP="00914491">
      <w:pPr>
        <w:pStyle w:val="Default"/>
      </w:pPr>
      <w:r>
        <w:t>На протяжении трехсот лет идеалом для всех ступеней образовательной лестницы являются слова Я.А. Коменского «Всех учить всему». Но реально ли решить эту задачу???</w:t>
      </w:r>
    </w:p>
    <w:p w:rsidR="00914491" w:rsidRDefault="00914491" w:rsidP="00914491">
      <w:pPr>
        <w:pStyle w:val="Default"/>
      </w:pPr>
      <w:r>
        <w:t>Я попробую ответить на этот вопрос.</w:t>
      </w:r>
    </w:p>
    <w:p w:rsidR="00914491" w:rsidRDefault="00914491" w:rsidP="00914491">
      <w:pPr>
        <w:pStyle w:val="Default"/>
      </w:pPr>
      <w:r>
        <w:t xml:space="preserve"> Все мы знаем, что в десятый класс идут дети с разным уровнем подготовки. Сейчас существует разделение в изучении математики на базу и профиль. </w:t>
      </w:r>
      <w:proofErr w:type="gramStart"/>
      <w:r>
        <w:t>Казалось бы</w:t>
      </w:r>
      <w:proofErr w:type="gramEnd"/>
      <w:r>
        <w:t xml:space="preserve"> можно вздохнуть и порадоваться за гуманитариев. Но, в 11 классе у </w:t>
      </w:r>
      <w:proofErr w:type="spellStart"/>
      <w:r>
        <w:t>гумманитариев</w:t>
      </w:r>
      <w:proofErr w:type="spellEnd"/>
      <w:r>
        <w:t xml:space="preserve"> возникает потребность сдавать математику на профильном уровне, хотя изучали на базовом. И теперь класс и построение урока делится на две части базу и профиль.</w:t>
      </w:r>
    </w:p>
    <w:p w:rsidR="00914491" w:rsidRDefault="00914491" w:rsidP="00914491">
      <w:pPr>
        <w:pStyle w:val="Default"/>
        <w:rPr>
          <w:color w:val="auto"/>
        </w:rPr>
      </w:pPr>
      <w:r w:rsidRPr="0084237D">
        <w:rPr>
          <w:color w:val="auto"/>
        </w:rPr>
        <w:t>Проблем много</w:t>
      </w:r>
      <w:r>
        <w:rPr>
          <w:color w:val="auto"/>
        </w:rPr>
        <w:t>. Но именно проблемы и трудности приводят к движению и творческому поиску.</w:t>
      </w:r>
    </w:p>
    <w:p w:rsidR="00914491" w:rsidRPr="0084237D" w:rsidRDefault="00914491" w:rsidP="00914491">
      <w:pPr>
        <w:pStyle w:val="Default"/>
      </w:pPr>
      <w:r>
        <w:rPr>
          <w:color w:val="auto"/>
        </w:rPr>
        <w:t xml:space="preserve"> 1.Главное начать с установки для себя.</w:t>
      </w:r>
      <w:r>
        <w:rPr>
          <w:rFonts w:asciiTheme="minorHAnsi" w:eastAsiaTheme="minorEastAsia" w:hAnsi="Tw Cen MT" w:cstheme="minorBidi"/>
          <w:b/>
          <w:bCs/>
          <w:color w:val="C00000"/>
          <w:kern w:val="24"/>
          <w:sz w:val="56"/>
          <w:szCs w:val="56"/>
          <w:lang w:eastAsia="ru-RU"/>
        </w:rPr>
        <w:t xml:space="preserve"> </w:t>
      </w:r>
      <w:r w:rsidRPr="0084237D">
        <w:rPr>
          <w:b/>
          <w:bCs/>
        </w:rPr>
        <w:t xml:space="preserve">«Все ученики способны полностью усвоить необходимый учебный материал». </w:t>
      </w:r>
      <w:r w:rsidRPr="0084237D">
        <w:rPr>
          <w:bCs/>
        </w:rPr>
        <w:t>И повторять это как мантру.</w:t>
      </w:r>
      <w:r>
        <w:rPr>
          <w:bCs/>
        </w:rPr>
        <w:t xml:space="preserve"> А моя задача – это правильно организовать учебный процесс, чтобы дать им такую возможность</w:t>
      </w:r>
    </w:p>
    <w:p w:rsidR="00914491" w:rsidRPr="0084237D" w:rsidRDefault="00914491" w:rsidP="00914491">
      <w:pPr>
        <w:pStyle w:val="Default"/>
      </w:pPr>
      <w:r w:rsidRPr="0084237D">
        <w:rPr>
          <w:bCs/>
        </w:rPr>
        <w:t>2.Сформулир</w:t>
      </w:r>
      <w:r>
        <w:rPr>
          <w:bCs/>
        </w:rPr>
        <w:t xml:space="preserve">овать эталон «полного усвоения», </w:t>
      </w:r>
      <w:proofErr w:type="spellStart"/>
      <w:r>
        <w:rPr>
          <w:bCs/>
        </w:rPr>
        <w:t>т.е</w:t>
      </w:r>
      <w:proofErr w:type="spellEnd"/>
      <w:r>
        <w:rPr>
          <w:bCs/>
        </w:rPr>
        <w:t xml:space="preserve"> ответить на вопрос, какие результаты должны быть получены в конце </w:t>
      </w:r>
      <w:proofErr w:type="gramStart"/>
      <w:r>
        <w:rPr>
          <w:bCs/>
        </w:rPr>
        <w:t>обучения  (</w:t>
      </w:r>
      <w:proofErr w:type="gramEnd"/>
      <w:r>
        <w:rPr>
          <w:bCs/>
        </w:rPr>
        <w:t>темы, раздела, курса)</w:t>
      </w:r>
    </w:p>
    <w:p w:rsidR="00914491" w:rsidRPr="0084237D" w:rsidRDefault="00914491" w:rsidP="00914491">
      <w:pPr>
        <w:pStyle w:val="Default"/>
      </w:pPr>
      <w:r w:rsidRPr="0084237D">
        <w:rPr>
          <w:bCs/>
        </w:rPr>
        <w:t>3. Разбить учебный материал на отдельные фрагменты.</w:t>
      </w:r>
    </w:p>
    <w:p w:rsidR="00914491" w:rsidRPr="0084237D" w:rsidRDefault="00914491" w:rsidP="00914491">
      <w:pPr>
        <w:pStyle w:val="Default"/>
      </w:pPr>
      <w:r w:rsidRPr="0084237D">
        <w:rPr>
          <w:bCs/>
        </w:rPr>
        <w:t>4. Составить диагностические тесты для выявления необходимой коррекционной работы.</w:t>
      </w:r>
    </w:p>
    <w:p w:rsidR="00914491" w:rsidRPr="0084237D" w:rsidRDefault="00914491" w:rsidP="00914491">
      <w:pPr>
        <w:pStyle w:val="Default"/>
      </w:pPr>
      <w:r w:rsidRPr="0084237D">
        <w:rPr>
          <w:bCs/>
        </w:rPr>
        <w:t xml:space="preserve">5. Выбрать оптимальные методы, формы и </w:t>
      </w:r>
      <w:proofErr w:type="gramStart"/>
      <w:r w:rsidRPr="0084237D">
        <w:rPr>
          <w:bCs/>
        </w:rPr>
        <w:t>средства  деятельности</w:t>
      </w:r>
      <w:proofErr w:type="gramEnd"/>
      <w:r w:rsidRPr="0084237D">
        <w:rPr>
          <w:bCs/>
        </w:rPr>
        <w:t xml:space="preserve"> учителя и деятельности учащихся.</w:t>
      </w:r>
    </w:p>
    <w:p w:rsidR="00914491" w:rsidRDefault="00914491" w:rsidP="00914491">
      <w:pPr>
        <w:pStyle w:val="Default"/>
        <w:rPr>
          <w:bCs/>
        </w:rPr>
      </w:pPr>
      <w:r w:rsidRPr="0084237D">
        <w:rPr>
          <w:bCs/>
        </w:rPr>
        <w:t>6. Ориентация учащихся. Что должны усвоить учащиеся и как они будут учить</w:t>
      </w:r>
      <w:r>
        <w:rPr>
          <w:bCs/>
        </w:rPr>
        <w:t>.</w:t>
      </w:r>
    </w:p>
    <w:p w:rsidR="00914491" w:rsidRDefault="00914491" w:rsidP="00914491">
      <w:pPr>
        <w:pStyle w:val="Default"/>
        <w:rPr>
          <w:bCs/>
        </w:rPr>
      </w:pPr>
    </w:p>
    <w:p w:rsidR="00914491" w:rsidRPr="00F10F33" w:rsidRDefault="00914491" w:rsidP="00914491">
      <w:pPr>
        <w:pStyle w:val="Default"/>
      </w:pPr>
      <w:r>
        <w:rPr>
          <w:bCs/>
        </w:rPr>
        <w:t xml:space="preserve">Хотелось </w:t>
      </w:r>
      <w:proofErr w:type="gramStart"/>
      <w:r>
        <w:rPr>
          <w:bCs/>
        </w:rPr>
        <w:t>бы  вам</w:t>
      </w:r>
      <w:proofErr w:type="gramEnd"/>
      <w:r>
        <w:rPr>
          <w:bCs/>
        </w:rPr>
        <w:t xml:space="preserve"> процитировать авторов тестов по математике</w:t>
      </w:r>
    </w:p>
    <w:p w:rsidR="00914491" w:rsidRPr="00914491" w:rsidRDefault="00914491" w:rsidP="00914491">
      <w:pPr>
        <w:pStyle w:val="Default"/>
      </w:pPr>
      <w:r w:rsidRPr="00F10F33">
        <w:rPr>
          <w:sz w:val="32"/>
          <w:szCs w:val="32"/>
        </w:rPr>
        <w:t xml:space="preserve"> </w:t>
      </w:r>
      <w:r w:rsidRPr="00914491">
        <w:rPr>
          <w:b/>
          <w:bCs/>
        </w:rPr>
        <w:t xml:space="preserve">И.В. Ященко, А.В. Семенов, И.Р. Высоцкий </w:t>
      </w:r>
      <w:r w:rsidRPr="00914491">
        <w:t xml:space="preserve">МЕТОДИЧЕСКИЕ РЕКОМЕНДАЦИИ </w:t>
      </w:r>
    </w:p>
    <w:p w:rsidR="00914491" w:rsidRPr="00F10F33" w:rsidRDefault="00914491" w:rsidP="00914491">
      <w:pPr>
        <w:pStyle w:val="Default"/>
        <w:rPr>
          <w:sz w:val="32"/>
          <w:szCs w:val="32"/>
        </w:rPr>
      </w:pPr>
      <w:r w:rsidRPr="00914491">
        <w:t>для учителей, подготовленные на основе анализа типичных ошибок участников ЕГЭ 2017 года по математике</w:t>
      </w:r>
      <w:r>
        <w:t>.</w:t>
      </w:r>
    </w:p>
    <w:p w:rsidR="00914491" w:rsidRPr="00914491" w:rsidRDefault="00914491" w:rsidP="00914491">
      <w:pPr>
        <w:pStyle w:val="Default"/>
      </w:pPr>
      <w:r w:rsidRPr="00914491">
        <w:t xml:space="preserve">«Часто мы сталкиваемся с ситуацией, когда главенствующим методическим принципом оказывается принцип «прохождения программы», – то есть программа должна быть пройдена во что бы то ни стало, невзирая на то, что содержание этой программы может не отвечать реальным возможностям и подготовке обучающихся. </w:t>
      </w:r>
    </w:p>
    <w:p w:rsidR="00914491" w:rsidRPr="00914491" w:rsidRDefault="00914491" w:rsidP="00914491">
      <w:pPr>
        <w:pStyle w:val="Default"/>
      </w:pPr>
      <w:r w:rsidRPr="00914491">
        <w:t>С введением нового ФГОС, реализацией Концепции развития математического образования, принятием федеральных примерных образовательных программ по математике принцип прохождения программы приобретает новый смысл – обучающийся должен участвовать в посильной интеллектуальной математической деятельности, дающей осязаемые плоды обучения.»</w:t>
      </w:r>
    </w:p>
    <w:p w:rsidR="00914491" w:rsidRDefault="00914491" w:rsidP="00914491">
      <w:pPr>
        <w:pStyle w:val="Default"/>
      </w:pPr>
      <w:r w:rsidRPr="00914491">
        <w:t xml:space="preserve"> В связи с этим у меня сложилась следующая система работы по подготовке к ЕГЭ</w:t>
      </w:r>
    </w:p>
    <w:p w:rsidR="00914491" w:rsidRPr="00914491" w:rsidRDefault="00914491" w:rsidP="00914491">
      <w:pPr>
        <w:pStyle w:val="Default"/>
      </w:pPr>
    </w:p>
    <w:p w:rsidR="00B7039A" w:rsidRDefault="00914491">
      <w:r>
        <w:rPr>
          <w:noProof/>
          <w:lang w:eastAsia="ru-RU"/>
        </w:rPr>
        <w:lastRenderedPageBreak/>
        <w:drawing>
          <wp:inline distT="0" distB="0" distL="0" distR="0" wp14:anchorId="64E0B897" wp14:editId="1C16673A">
            <wp:extent cx="5162550" cy="2909570"/>
            <wp:effectExtent l="0" t="0" r="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185806" cy="2922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4491" w:rsidRPr="00054F24" w:rsidRDefault="00914491" w:rsidP="00914491">
      <w:pPr>
        <w:pStyle w:val="Default"/>
      </w:pPr>
      <w:r w:rsidRPr="00054F24">
        <w:t>Подробнее остановлюсь на этапе коррекции и диагностике 2.</w:t>
      </w:r>
    </w:p>
    <w:p w:rsidR="00914491" w:rsidRPr="00054F24" w:rsidRDefault="00914491" w:rsidP="00914491">
      <w:pPr>
        <w:pStyle w:val="Default"/>
      </w:pPr>
      <w:r w:rsidRPr="00054F24">
        <w:t xml:space="preserve"> После диагностики №1 класс разбивается на 2 группы: достигшие и не достигшие усвоения знаний и умений.</w:t>
      </w:r>
    </w:p>
    <w:p w:rsidR="00914491" w:rsidRPr="00054F24" w:rsidRDefault="00914491" w:rsidP="00914491">
      <w:pPr>
        <w:pStyle w:val="Default"/>
      </w:pPr>
      <w:r>
        <w:t>Первая г</w:t>
      </w:r>
      <w:r w:rsidRPr="00054F24">
        <w:t>руппа коррекции.</w:t>
      </w:r>
    </w:p>
    <w:p w:rsidR="00914491" w:rsidRPr="00054F24" w:rsidRDefault="00914491" w:rsidP="00914491">
      <w:pPr>
        <w:pStyle w:val="Default"/>
      </w:pPr>
      <w:r>
        <w:t>Вторая г</w:t>
      </w:r>
      <w:r w:rsidRPr="00054F24">
        <w:t>руппа углубл</w:t>
      </w:r>
      <w:r>
        <w:t>ё</w:t>
      </w:r>
      <w:r w:rsidRPr="00054F24">
        <w:t>нного развития.</w:t>
      </w:r>
    </w:p>
    <w:p w:rsidR="00914491" w:rsidRPr="00054F24" w:rsidRDefault="00914491" w:rsidP="00914491">
      <w:pPr>
        <w:pStyle w:val="Default"/>
      </w:pPr>
      <w:r w:rsidRPr="00054F24">
        <w:t>Основна</w:t>
      </w:r>
      <w:r>
        <w:t>я</w:t>
      </w:r>
      <w:r w:rsidRPr="00054F24">
        <w:t xml:space="preserve"> форма организации учебной деятельности – групповая.</w:t>
      </w:r>
    </w:p>
    <w:p w:rsidR="00914491" w:rsidRDefault="00914491" w:rsidP="00914491">
      <w:pPr>
        <w:pStyle w:val="Default"/>
      </w:pPr>
      <w:r>
        <w:t>Группа углублё</w:t>
      </w:r>
      <w:r w:rsidRPr="00054F24">
        <w:t xml:space="preserve">нного развития делится на две группы: </w:t>
      </w:r>
    </w:p>
    <w:p w:rsidR="00914491" w:rsidRDefault="00914491" w:rsidP="00914491">
      <w:pPr>
        <w:pStyle w:val="Default"/>
      </w:pPr>
      <w:r w:rsidRPr="00054F24">
        <w:t>1.Группа поддержки(консультанты),</w:t>
      </w:r>
    </w:p>
    <w:p w:rsidR="00914491" w:rsidRPr="00054F24" w:rsidRDefault="00914491" w:rsidP="00914491">
      <w:pPr>
        <w:pStyle w:val="Default"/>
      </w:pPr>
      <w:r w:rsidRPr="00054F24">
        <w:t>2. Группа развития.</w:t>
      </w:r>
    </w:p>
    <w:p w:rsidR="00914491" w:rsidRDefault="00914491" w:rsidP="00914491">
      <w:pPr>
        <w:pStyle w:val="Default"/>
      </w:pPr>
      <w:r>
        <w:t xml:space="preserve">1. </w:t>
      </w:r>
      <w:r w:rsidRPr="00054F24">
        <w:t>Группа поддержки(консультанты</w:t>
      </w:r>
      <w:r>
        <w:t xml:space="preserve">) работает с группой коррекции. </w:t>
      </w:r>
      <w:r w:rsidRPr="00054F24">
        <w:t>Объясняют материал. Исправляют ошибки</w:t>
      </w:r>
      <w:r>
        <w:t xml:space="preserve">. Для проведения работы предлагаются задания, направленные на устранение пробелов в знаниях. Работа организуется по следующему плану: </w:t>
      </w:r>
    </w:p>
    <w:p w:rsidR="00914491" w:rsidRDefault="00914491" w:rsidP="00914491">
      <w:pPr>
        <w:pStyle w:val="Default"/>
      </w:pPr>
      <w:r>
        <w:t xml:space="preserve">1)Объяснение. Составление опорного конспекта по теме. </w:t>
      </w:r>
    </w:p>
    <w:p w:rsidR="00914491" w:rsidRDefault="00914491" w:rsidP="00914491">
      <w:pPr>
        <w:pStyle w:val="Default"/>
      </w:pPr>
      <w:r>
        <w:t>2) Опрос.</w:t>
      </w:r>
    </w:p>
    <w:p w:rsidR="00914491" w:rsidRDefault="00914491" w:rsidP="00914491">
      <w:pPr>
        <w:pStyle w:val="Default"/>
      </w:pPr>
      <w:r>
        <w:t>3) Работа по образцу.</w:t>
      </w:r>
    </w:p>
    <w:p w:rsidR="00914491" w:rsidRDefault="00914491" w:rsidP="00914491">
      <w:pPr>
        <w:pStyle w:val="Default"/>
      </w:pPr>
      <w:r>
        <w:t>4) Повторная диагностика</w:t>
      </w:r>
    </w:p>
    <w:p w:rsidR="00914491" w:rsidRDefault="00914491" w:rsidP="00914491">
      <w:pPr>
        <w:pStyle w:val="Default"/>
      </w:pPr>
    </w:p>
    <w:p w:rsidR="00914491" w:rsidRDefault="00914491" w:rsidP="00914491">
      <w:pPr>
        <w:pStyle w:val="Default"/>
      </w:pPr>
      <w:r>
        <w:t>2. Группа развития самостоятельно изучает дополнительный материал. Составляет памятки шпаргалки.</w:t>
      </w:r>
    </w:p>
    <w:p w:rsidR="00914491" w:rsidRDefault="00914491" w:rsidP="00914491">
      <w:pPr>
        <w:pStyle w:val="Default"/>
      </w:pPr>
      <w:r>
        <w:t xml:space="preserve"> </w:t>
      </w:r>
      <w:r>
        <w:rPr>
          <w:noProof/>
          <w:lang w:eastAsia="ru-RU"/>
        </w:rPr>
        <w:drawing>
          <wp:inline distT="0" distB="0" distL="0" distR="0" wp14:anchorId="1819D949" wp14:editId="19BBE74B">
            <wp:extent cx="4095750" cy="21790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116736" cy="2190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4491" w:rsidRDefault="00914491" w:rsidP="00914491">
      <w:pPr>
        <w:pStyle w:val="Default"/>
        <w:rPr>
          <w:b/>
        </w:rPr>
      </w:pPr>
    </w:p>
    <w:p w:rsidR="00914491" w:rsidRPr="00914491" w:rsidRDefault="00914491" w:rsidP="00914491">
      <w:pPr>
        <w:pStyle w:val="Default"/>
        <w:rPr>
          <w:b/>
        </w:rPr>
      </w:pPr>
      <w:r w:rsidRPr="00914491">
        <w:rPr>
          <w:b/>
        </w:rPr>
        <w:t>Диагностика 2.</w:t>
      </w:r>
    </w:p>
    <w:p w:rsidR="00914491" w:rsidRPr="00914491" w:rsidRDefault="00914491" w:rsidP="00914491">
      <w:pPr>
        <w:pStyle w:val="Default"/>
        <w:rPr>
          <w:b/>
        </w:rPr>
      </w:pPr>
      <w:r w:rsidRPr="00914491">
        <w:rPr>
          <w:b/>
        </w:rPr>
        <w:t>Цель выявить динамику успешности или не успешности.</w:t>
      </w:r>
    </w:p>
    <w:p w:rsidR="00914491" w:rsidRPr="00914491" w:rsidRDefault="00914491" w:rsidP="00914491">
      <w:pPr>
        <w:pStyle w:val="Default"/>
      </w:pPr>
    </w:p>
    <w:p w:rsidR="00914491" w:rsidRDefault="00914491" w:rsidP="00914491">
      <w:pPr>
        <w:pStyle w:val="Default"/>
      </w:pPr>
      <w:r>
        <w:t xml:space="preserve">Сначала проводится диагностическая работа и составляется реестр затруднений по заданиям </w:t>
      </w:r>
      <w:proofErr w:type="gramStart"/>
      <w:r>
        <w:t>ЕГЭ .</w:t>
      </w:r>
      <w:proofErr w:type="gramEnd"/>
    </w:p>
    <w:p w:rsidR="00914491" w:rsidRDefault="00914491" w:rsidP="00914491">
      <w:r>
        <w:rPr>
          <w:noProof/>
          <w:lang w:eastAsia="ru-RU"/>
        </w:rPr>
        <w:lastRenderedPageBreak/>
        <w:drawing>
          <wp:inline distT="0" distB="0" distL="0" distR="0" wp14:anchorId="02F312F4" wp14:editId="63584206">
            <wp:extent cx="4561687" cy="28384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601260" cy="2863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4491" w:rsidRDefault="00914491" w:rsidP="00914491">
      <w:pPr>
        <w:pStyle w:val="Default"/>
      </w:pPr>
      <w:r>
        <w:t>На неделю выдается план работы по реестру, где прописаны задания в классной работе и домашние задания.</w:t>
      </w:r>
    </w:p>
    <w:p w:rsidR="00914491" w:rsidRDefault="00914491" w:rsidP="00914491">
      <w:pPr>
        <w:pStyle w:val="Default"/>
      </w:pPr>
    </w:p>
    <w:p w:rsidR="00871C05" w:rsidRDefault="00871C05" w:rsidP="00871C05">
      <w:pPr>
        <w:pStyle w:val="Default"/>
      </w:pPr>
      <w:r>
        <w:t xml:space="preserve">Далее проводится диагностика небольшими блоками по 3 или 4 задания, с последующей самопроверкой. </w:t>
      </w:r>
    </w:p>
    <w:p w:rsidR="00871C05" w:rsidRDefault="00871C05" w:rsidP="00871C05">
      <w:pPr>
        <w:pStyle w:val="Default"/>
      </w:pPr>
      <w:r>
        <w:t xml:space="preserve">На каждое задание из реестра берется 2 задачи. Поэтому баллы выставляются следующим образом.0 – оба задания не выполнил. 0,5 – выполнил одно из двух. 1 – выполнил оба задания. После того, как проверили класс опять делится, но уже на пары в своих вариантах. Более успешные помогают справиться с проблемой менее успешным. Затем меняются вариантами и уже друг другу рассказывают решение. Как альтернатива, вместо ученика можно воспользоваться интернет ресурсом, к примеру «Решу </w:t>
      </w:r>
      <w:proofErr w:type="spellStart"/>
      <w:r>
        <w:t>ЕГЭ.Гущин</w:t>
      </w:r>
      <w:proofErr w:type="spellEnd"/>
      <w:r>
        <w:t xml:space="preserve">». В это время я провожу работу с теми, кто сдает математику на базовом уровне. Консультирую. </w:t>
      </w:r>
    </w:p>
    <w:p w:rsidR="00871C05" w:rsidRDefault="00871C05" w:rsidP="00871C05">
      <w:pPr>
        <w:pStyle w:val="Default"/>
      </w:pPr>
      <w:r>
        <w:t xml:space="preserve"> За неделю видна динамика. И если задание всегда дает положительный результат можно перейти к отработке другого.</w:t>
      </w:r>
    </w:p>
    <w:p w:rsidR="00871C05" w:rsidRPr="00B77E7A" w:rsidRDefault="00871C05" w:rsidP="00871C05">
      <w:pPr>
        <w:pStyle w:val="Default"/>
      </w:pPr>
      <w:r>
        <w:rPr>
          <w:noProof/>
          <w:lang w:eastAsia="ru-RU"/>
        </w:rPr>
        <w:drawing>
          <wp:inline distT="0" distB="0" distL="0" distR="0" wp14:anchorId="74837557" wp14:editId="16B90496">
            <wp:extent cx="3335020" cy="5940425"/>
            <wp:effectExtent l="0" t="7303" r="0" b="0"/>
            <wp:docPr id="7" name="Объект 6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Объект 6"/>
                    <pic:cNvPicPr>
                      <a:picLocks noGrp="1"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33502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4491" w:rsidRPr="00B77E7A" w:rsidRDefault="00914491" w:rsidP="00914491">
      <w:pPr>
        <w:pStyle w:val="Default"/>
      </w:pPr>
    </w:p>
    <w:p w:rsidR="00871C05" w:rsidRDefault="00871C05" w:rsidP="00871C05">
      <w:pPr>
        <w:pStyle w:val="Default"/>
        <w:rPr>
          <w:color w:val="auto"/>
        </w:rPr>
      </w:pPr>
      <w:r>
        <w:rPr>
          <w:color w:val="auto"/>
        </w:rPr>
        <w:t>Возможно что-то в моем опыте вам показалось спорным. Но я не ставила задачу установить бесспорные истины. Я всего лишь стремлюсь к идеалу «Всех учить всему»</w:t>
      </w:r>
    </w:p>
    <w:p w:rsidR="00871C05" w:rsidRPr="00E122FB" w:rsidRDefault="00871C05" w:rsidP="00871C05">
      <w:pPr>
        <w:pStyle w:val="Default"/>
      </w:pPr>
      <w:r>
        <w:rPr>
          <w:color w:val="auto"/>
        </w:rPr>
        <w:lastRenderedPageBreak/>
        <w:t xml:space="preserve"> И когда время уроков и консультаций закончится, остается лишь надеяться, что все дети сдадут благополучно и будут успешными в этой жизни.</w:t>
      </w:r>
    </w:p>
    <w:p w:rsidR="00B37DCA" w:rsidRDefault="00B37DCA" w:rsidP="00914491">
      <w:pPr>
        <w:rPr>
          <w:b/>
        </w:rPr>
      </w:pPr>
    </w:p>
    <w:p w:rsidR="00914491" w:rsidRDefault="00B37DCA" w:rsidP="00914491">
      <w:pPr>
        <w:rPr>
          <w:b/>
        </w:rPr>
      </w:pPr>
      <w:r w:rsidRPr="00B37DCA">
        <w:rPr>
          <w:b/>
        </w:rPr>
        <w:t xml:space="preserve"> Презентация</w:t>
      </w:r>
    </w:p>
    <w:p w:rsidR="00B37DCA" w:rsidRDefault="00B37DCA" w:rsidP="00914491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6CBA7629" wp14:editId="76CA52B6">
            <wp:extent cx="2406380" cy="57531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19601" cy="5784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37DCA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1E73EF1C" wp14:editId="3C2AEEBD">
            <wp:extent cx="2441087" cy="57340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47484" cy="5749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7DCA" w:rsidRPr="00B37DCA" w:rsidRDefault="00B37DCA" w:rsidP="00914491">
      <w:pPr>
        <w:rPr>
          <w:b/>
        </w:rPr>
      </w:pPr>
      <w:r>
        <w:rPr>
          <w:noProof/>
          <w:lang w:eastAsia="ru-RU"/>
        </w:rPr>
        <w:drawing>
          <wp:inline distT="0" distB="0" distL="0" distR="0" wp14:anchorId="220FCB18" wp14:editId="346FC482">
            <wp:extent cx="2314575" cy="2629894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327755" cy="2644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37DCA">
        <w:rPr>
          <w:noProof/>
          <w:lang w:eastAsia="ru-RU"/>
        </w:rPr>
        <w:t xml:space="preserve"> </w:t>
      </w:r>
      <w:bookmarkStart w:id="0" w:name="_GoBack"/>
      <w:r>
        <w:rPr>
          <w:noProof/>
          <w:lang w:eastAsia="ru-RU"/>
        </w:rPr>
        <w:drawing>
          <wp:inline distT="0" distB="0" distL="0" distR="0" wp14:anchorId="21F877A8" wp14:editId="07B1ADDD">
            <wp:extent cx="2343150" cy="2627770"/>
            <wp:effectExtent l="0" t="0" r="0" b="127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355583" cy="2641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37DCA" w:rsidRPr="00B37DCA" w:rsidSect="00914491">
      <w:pgSz w:w="11906" w:h="16838"/>
      <w:pgMar w:top="1134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Sans">
    <w:altName w:val="Times New Roman"/>
    <w:panose1 w:val="00000000000000000000"/>
    <w:charset w:val="00"/>
    <w:family w:val="roman"/>
    <w:notTrueType/>
    <w:pitch w:val="default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4491"/>
    <w:rsid w:val="001A5A82"/>
    <w:rsid w:val="00871C05"/>
    <w:rsid w:val="00914491"/>
    <w:rsid w:val="00B37DCA"/>
    <w:rsid w:val="00B703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C52FB6"/>
  <w15:chartTrackingRefBased/>
  <w15:docId w15:val="{810212EC-2B72-40B7-9078-110A9500FB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1449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91449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6856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4</Pages>
  <Words>699</Words>
  <Characters>3990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4680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3</cp:revision>
  <dcterms:created xsi:type="dcterms:W3CDTF">2018-08-31T15:11:00Z</dcterms:created>
  <dcterms:modified xsi:type="dcterms:W3CDTF">2021-05-06T12:55:00Z</dcterms:modified>
</cp:coreProperties>
</file>